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page" w:tblpX="-141" w:tblpY="-5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2"/>
      </w:tblGrid>
      <w:tr w:rsidR="00153D61" w:rsidTr="00537B98">
        <w:trPr>
          <w:cantSplit/>
          <w:trHeight w:val="16795"/>
        </w:trPr>
        <w:tc>
          <w:tcPr>
            <w:tcW w:w="142" w:type="dxa"/>
            <w:textDirection w:val="btLr"/>
          </w:tcPr>
          <w:p w:rsidR="00153D61" w:rsidRPr="006837B8" w:rsidRDefault="00153D61" w:rsidP="00537B98">
            <w:pPr>
              <w:spacing w:line="168" w:lineRule="auto"/>
              <w:ind w:left="113" w:right="-284"/>
              <w:rPr>
                <w:color w:val="92D050"/>
                <w:sz w:val="72"/>
                <w:szCs w:val="72"/>
              </w:rPr>
            </w:pPr>
          </w:p>
        </w:tc>
      </w:tr>
    </w:tbl>
    <w:p w:rsidR="00B83238" w:rsidRDefault="00B83238" w:rsidP="00A62B93">
      <w:pPr>
        <w:spacing w:after="0"/>
        <w:ind w:left="-284" w:right="-284" w:hanging="709"/>
      </w:pPr>
    </w:p>
    <w:p w:rsidR="00B21A41" w:rsidRPr="003D16DA" w:rsidRDefault="00B21A41" w:rsidP="00A62B93">
      <w:pPr>
        <w:spacing w:after="0"/>
        <w:ind w:left="-284" w:right="-284" w:hanging="709"/>
        <w:rPr>
          <w:color w:val="00B050"/>
        </w:rPr>
      </w:pPr>
    </w:p>
    <w:p w:rsidR="006148D5" w:rsidRPr="008605B8" w:rsidRDefault="006148D5" w:rsidP="008605B8">
      <w:pPr>
        <w:pBdr>
          <w:top w:val="single" w:sz="18" w:space="1" w:color="9BBB59" w:themeColor="accent3"/>
          <w:left w:val="single" w:sz="18" w:space="4" w:color="9BBB59" w:themeColor="accent3"/>
          <w:bottom w:val="single" w:sz="18" w:space="1" w:color="9BBB59" w:themeColor="accent3"/>
          <w:right w:val="single" w:sz="18" w:space="4" w:color="9BBB59" w:themeColor="accent3"/>
        </w:pBdr>
        <w:spacing w:after="0"/>
        <w:ind w:left="-284" w:right="-284" w:hanging="709"/>
        <w:jc w:val="center"/>
        <w:rPr>
          <w:b/>
          <w:sz w:val="36"/>
          <w:szCs w:val="36"/>
        </w:rPr>
      </w:pPr>
      <w:r w:rsidRPr="008605B8">
        <w:rPr>
          <w:b/>
          <w:sz w:val="36"/>
          <w:szCs w:val="36"/>
        </w:rPr>
        <w:t>GALE</w:t>
      </w:r>
    </w:p>
    <w:p w:rsidR="006148D5" w:rsidRDefault="006148D5" w:rsidP="00A62B93">
      <w:pPr>
        <w:spacing w:after="0"/>
        <w:ind w:left="-284" w:right="-284" w:hanging="709"/>
      </w:pPr>
    </w:p>
    <w:p w:rsidR="00B21A41" w:rsidRPr="009E406E" w:rsidRDefault="00B21A41" w:rsidP="00A62B93">
      <w:pPr>
        <w:spacing w:after="0"/>
        <w:ind w:left="-284" w:right="-284" w:hanging="709"/>
        <w:rPr>
          <w:color w:val="9BBB59" w:themeColor="accent3"/>
        </w:rPr>
      </w:pPr>
    </w:p>
    <w:p w:rsidR="008605B8" w:rsidRPr="009E406E" w:rsidRDefault="008605B8" w:rsidP="00A202E4">
      <w:pPr>
        <w:pBdr>
          <w:bottom w:val="single" w:sz="4" w:space="1" w:color="auto"/>
        </w:pBdr>
        <w:ind w:left="-993" w:right="-286"/>
        <w:rPr>
          <w:rStyle w:val="Emphaseintense"/>
          <w:rFonts w:ascii="Calibri" w:hAnsi="Calibri"/>
          <w:i w:val="0"/>
          <w:color w:val="9BBB59" w:themeColor="accent3"/>
          <w:sz w:val="28"/>
          <w:szCs w:val="28"/>
        </w:rPr>
      </w:pPr>
      <w:r w:rsidRPr="009E406E">
        <w:rPr>
          <w:rStyle w:val="Emphaseintense"/>
          <w:rFonts w:ascii="Calibri" w:hAnsi="Calibri"/>
          <w:i w:val="0"/>
          <w:color w:val="9BBB59" w:themeColor="accent3"/>
          <w:sz w:val="28"/>
          <w:szCs w:val="28"/>
        </w:rPr>
        <w:t>Critères de signalement</w:t>
      </w:r>
    </w:p>
    <w:p w:rsidR="00A33145" w:rsidRDefault="00AA1769" w:rsidP="00A33145">
      <w:pPr>
        <w:spacing w:before="100" w:beforeAutospacing="1" w:after="100" w:afterAutospacing="1" w:line="240" w:lineRule="auto"/>
        <w:ind w:left="-993" w:right="-284"/>
        <w:rPr>
          <w:b/>
          <w:sz w:val="24"/>
          <w:szCs w:val="24"/>
        </w:rPr>
      </w:pPr>
      <w:r w:rsidRPr="00046FA0">
        <w:rPr>
          <w:b/>
          <w:sz w:val="24"/>
          <w:szCs w:val="24"/>
        </w:rPr>
        <w:t>Peuvent être signalés</w:t>
      </w:r>
      <w:r w:rsidR="00FF198D" w:rsidRPr="00046FA0">
        <w:rPr>
          <w:b/>
          <w:sz w:val="24"/>
          <w:szCs w:val="24"/>
        </w:rPr>
        <w:t xml:space="preserve"> :</w:t>
      </w:r>
    </w:p>
    <w:p w:rsidR="00FF198D" w:rsidRPr="00A33145" w:rsidRDefault="00AA1769" w:rsidP="00E06991">
      <w:pPr>
        <w:spacing w:before="100" w:beforeAutospacing="1" w:after="100" w:afterAutospacing="1" w:line="240" w:lineRule="auto"/>
        <w:ind w:left="-993" w:right="-284"/>
        <w:jc w:val="both"/>
        <w:rPr>
          <w:b/>
          <w:sz w:val="24"/>
          <w:szCs w:val="24"/>
        </w:rPr>
      </w:pPr>
      <w:r>
        <w:t xml:space="preserve">En cas de besoin d’aide à la </w:t>
      </w:r>
      <w:r w:rsidR="006C2242">
        <w:t xml:space="preserve">mise en œuvre des mesures de </w:t>
      </w:r>
      <w:r>
        <w:t xml:space="preserve">gestion, la survenue </w:t>
      </w:r>
      <w:r w:rsidRPr="00A33145">
        <w:rPr>
          <w:b/>
        </w:rPr>
        <w:t>d’au moins 2 cas de gale</w:t>
      </w:r>
      <w:r>
        <w:t xml:space="preserve">, médicalement confirmés, </w:t>
      </w:r>
      <w:r w:rsidRPr="00A33145">
        <w:rPr>
          <w:b/>
        </w:rPr>
        <w:t>dans une période d’un mois</w:t>
      </w:r>
      <w:r>
        <w:t xml:space="preserve">. </w:t>
      </w:r>
    </w:p>
    <w:p w:rsidR="00FC3E1B" w:rsidRDefault="00FC3E1B" w:rsidP="00A62B93">
      <w:pPr>
        <w:spacing w:after="0"/>
        <w:ind w:left="-284" w:right="-284" w:hanging="709"/>
        <w:jc w:val="both"/>
      </w:pPr>
    </w:p>
    <w:p w:rsidR="00755680" w:rsidRPr="009E406E" w:rsidRDefault="00755680" w:rsidP="00A62B93">
      <w:pPr>
        <w:spacing w:after="0"/>
        <w:ind w:left="-284" w:right="-284" w:hanging="709"/>
        <w:jc w:val="both"/>
        <w:rPr>
          <w:color w:val="9BBB59" w:themeColor="accent3"/>
        </w:rPr>
      </w:pPr>
    </w:p>
    <w:p w:rsidR="008605B8" w:rsidRPr="009E406E" w:rsidRDefault="008605B8" w:rsidP="00A202E4">
      <w:pPr>
        <w:pBdr>
          <w:bottom w:val="single" w:sz="4" w:space="1" w:color="auto"/>
        </w:pBdr>
        <w:ind w:left="-993" w:right="-427"/>
        <w:rPr>
          <w:rStyle w:val="Emphaseintense"/>
          <w:rFonts w:ascii="Calibri" w:hAnsi="Calibri"/>
          <w:i w:val="0"/>
          <w:color w:val="9BBB59" w:themeColor="accent3"/>
          <w:sz w:val="28"/>
          <w:szCs w:val="28"/>
        </w:rPr>
      </w:pPr>
      <w:r w:rsidRPr="009E406E">
        <w:rPr>
          <w:rStyle w:val="Emphaseintense"/>
          <w:rFonts w:ascii="Calibri" w:hAnsi="Calibri"/>
          <w:i w:val="0"/>
          <w:color w:val="9BBB59" w:themeColor="accent3"/>
          <w:sz w:val="28"/>
          <w:szCs w:val="28"/>
        </w:rPr>
        <w:t>Références utiles</w:t>
      </w:r>
    </w:p>
    <w:p w:rsidR="009E5421" w:rsidRPr="00AA1769" w:rsidRDefault="009E5421" w:rsidP="00A33145">
      <w:pPr>
        <w:ind w:left="-927" w:right="-284"/>
        <w:jc w:val="both"/>
      </w:pPr>
      <w:r w:rsidRPr="00AA1769">
        <w:t>Les documents suivant</w:t>
      </w:r>
      <w:r w:rsidR="009E1F63" w:rsidRPr="00AA1769">
        <w:t>s</w:t>
      </w:r>
      <w:r w:rsidRPr="00AA1769">
        <w:t xml:space="preserve"> précisent la conduite à tenir devant un ou plusieurs cas de gale (diagnostic,</w:t>
      </w:r>
      <w:r w:rsidR="00B21A41">
        <w:t xml:space="preserve"> </w:t>
      </w:r>
      <w:r w:rsidRPr="00AA1769">
        <w:t xml:space="preserve">identification des cas et des sujets contacts, stratégie thérapeutique et mesures </w:t>
      </w:r>
      <w:r w:rsidR="00E324C4" w:rsidRPr="00AA1769">
        <w:t>environnementales</w:t>
      </w:r>
      <w:r w:rsidR="00E324C4">
        <w:t>,</w:t>
      </w:r>
      <w:r w:rsidR="00E324C4" w:rsidRPr="00AA1769">
        <w:t xml:space="preserve"> …</w:t>
      </w:r>
      <w:r w:rsidRPr="00AA1769">
        <w:t>).</w:t>
      </w:r>
    </w:p>
    <w:p w:rsidR="00763199" w:rsidRDefault="00763199" w:rsidP="00A33145">
      <w:pPr>
        <w:pStyle w:val="Paragraphedeliste"/>
        <w:spacing w:after="0"/>
        <w:ind w:left="-284" w:right="-284" w:hanging="709"/>
        <w:jc w:val="both"/>
        <w:rPr>
          <w:color w:val="6D6E6F"/>
        </w:rPr>
      </w:pPr>
    </w:p>
    <w:p w:rsidR="00520533" w:rsidRPr="00A202E4" w:rsidRDefault="001242DF" w:rsidP="00A202E4">
      <w:pPr>
        <w:pStyle w:val="Paragraphedeliste"/>
        <w:numPr>
          <w:ilvl w:val="0"/>
          <w:numId w:val="8"/>
        </w:numPr>
        <w:spacing w:after="0" w:line="240" w:lineRule="auto"/>
        <w:ind w:left="-567" w:right="-284"/>
        <w:jc w:val="both"/>
        <w:rPr>
          <w:b/>
        </w:rPr>
      </w:pPr>
      <w:r w:rsidRPr="00A202E4">
        <w:rPr>
          <w:b/>
        </w:rPr>
        <w:t>Rapport</w:t>
      </w:r>
      <w:r w:rsidR="00520533" w:rsidRPr="00A202E4">
        <w:rPr>
          <w:b/>
        </w:rPr>
        <w:t xml:space="preserve"> du Haut Conseil de la Santé Publique du 9 novembre 2012 relatif à l’actualisation des recommandations sur la conduite à tenir d</w:t>
      </w:r>
      <w:r w:rsidR="009F660E" w:rsidRPr="00A202E4">
        <w:rPr>
          <w:b/>
        </w:rPr>
        <w:t xml:space="preserve">’un </w:t>
      </w:r>
      <w:r w:rsidR="00520533" w:rsidRPr="00A202E4">
        <w:rPr>
          <w:b/>
        </w:rPr>
        <w:t>ou plusieurs cas de gal</w:t>
      </w:r>
      <w:r w:rsidR="00A202E4" w:rsidRPr="00A202E4">
        <w:rPr>
          <w:b/>
        </w:rPr>
        <w:t>e</w:t>
      </w:r>
    </w:p>
    <w:p w:rsidR="00520533" w:rsidRPr="00520533" w:rsidRDefault="00F0708C" w:rsidP="00A202E4">
      <w:pPr>
        <w:spacing w:after="0" w:line="240" w:lineRule="auto"/>
        <w:ind w:left="-567" w:right="-284"/>
        <w:contextualSpacing/>
        <w:jc w:val="both"/>
        <w:rPr>
          <w:color w:val="0000FF" w:themeColor="hyperlink"/>
          <w:u w:val="single"/>
        </w:rPr>
      </w:pPr>
      <w:hyperlink r:id="rId8" w:history="1">
        <w:r w:rsidR="00520533" w:rsidRPr="00520533">
          <w:rPr>
            <w:color w:val="0000FF" w:themeColor="hyperlink"/>
            <w:u w:val="single"/>
          </w:rPr>
          <w:t>http://www.hcsp.fr/explore.cgi/avisrapportsdomaine?clefr=312</w:t>
        </w:r>
      </w:hyperlink>
    </w:p>
    <w:p w:rsidR="005E7C12" w:rsidRDefault="005E7C12" w:rsidP="005E7C12">
      <w:pPr>
        <w:spacing w:after="0"/>
        <w:ind w:right="-284"/>
        <w:jc w:val="both"/>
        <w:rPr>
          <w:color w:val="6D6E6F"/>
        </w:rPr>
      </w:pPr>
    </w:p>
    <w:p w:rsidR="00A202E4" w:rsidRDefault="00A202E4" w:rsidP="00A202E4">
      <w:pPr>
        <w:pStyle w:val="Paragraphedeliste"/>
        <w:numPr>
          <w:ilvl w:val="0"/>
          <w:numId w:val="8"/>
        </w:numPr>
        <w:spacing w:after="0" w:line="240" w:lineRule="auto"/>
        <w:ind w:left="-567" w:right="-284"/>
        <w:jc w:val="both"/>
        <w:rPr>
          <w:b/>
        </w:rPr>
      </w:pPr>
      <w:r>
        <w:rPr>
          <w:b/>
        </w:rPr>
        <w:t>CPias Hauts de France :</w:t>
      </w:r>
    </w:p>
    <w:p w:rsidR="005E7C12" w:rsidRPr="00A202E4" w:rsidRDefault="005E7C12" w:rsidP="00F0708C">
      <w:pPr>
        <w:pStyle w:val="Paragraphedeliste"/>
        <w:numPr>
          <w:ilvl w:val="0"/>
          <w:numId w:val="13"/>
        </w:numPr>
        <w:spacing w:before="120" w:after="0" w:line="240" w:lineRule="auto"/>
        <w:ind w:left="357" w:right="-144" w:hanging="357"/>
        <w:contextualSpacing w:val="0"/>
        <w:jc w:val="both"/>
        <w:rPr>
          <w:b/>
        </w:rPr>
      </w:pPr>
      <w:r w:rsidRPr="00A202E4">
        <w:rPr>
          <w:b/>
        </w:rPr>
        <w:t>Fiche pratique pour prévenir et maîtriser la gale à destination des pro</w:t>
      </w:r>
      <w:r w:rsidR="00A202E4" w:rsidRPr="00A202E4">
        <w:rPr>
          <w:b/>
        </w:rPr>
        <w:t>fessionnels de santé :</w:t>
      </w:r>
    </w:p>
    <w:p w:rsidR="005E7C12" w:rsidRPr="00A202E4" w:rsidRDefault="005E7C12" w:rsidP="00F0708C">
      <w:pPr>
        <w:spacing w:after="0" w:line="240" w:lineRule="auto"/>
        <w:ind w:left="352" w:right="-284"/>
        <w:contextualSpacing/>
        <w:jc w:val="both"/>
        <w:rPr>
          <w:color w:val="0000FF" w:themeColor="hyperlink"/>
          <w:u w:val="single"/>
        </w:rPr>
      </w:pPr>
      <w:r w:rsidRPr="00A202E4">
        <w:rPr>
          <w:color w:val="0000FF" w:themeColor="hyperlink"/>
          <w:u w:val="single"/>
        </w:rPr>
        <w:t>https://www.cpias.chu-lille.fr/wp-content/uploads/sites/15/2022/03/Plaquette-Gale-prof-032022.pdf</w:t>
      </w:r>
    </w:p>
    <w:p w:rsidR="00B21A41" w:rsidRPr="00A10724" w:rsidRDefault="00195E4D" w:rsidP="00F0708C">
      <w:pPr>
        <w:pStyle w:val="Paragraphedeliste"/>
        <w:numPr>
          <w:ilvl w:val="0"/>
          <w:numId w:val="13"/>
        </w:numPr>
        <w:spacing w:before="120" w:after="0" w:line="240" w:lineRule="auto"/>
        <w:ind w:left="357" w:right="-284" w:hanging="357"/>
        <w:jc w:val="both"/>
        <w:rPr>
          <w:b/>
        </w:rPr>
      </w:pPr>
      <w:r>
        <w:rPr>
          <w:b/>
        </w:rPr>
        <w:t>Tripty</w:t>
      </w:r>
      <w:r w:rsidR="005E7C12">
        <w:rPr>
          <w:b/>
        </w:rPr>
        <w:t>que d’information g</w:t>
      </w:r>
      <w:r w:rsidR="00A202E4">
        <w:rPr>
          <w:b/>
        </w:rPr>
        <w:t xml:space="preserve">ale pour les usagers </w:t>
      </w:r>
      <w:r w:rsidR="00B21A41" w:rsidRPr="00A10724">
        <w:rPr>
          <w:b/>
        </w:rPr>
        <w:t>:</w:t>
      </w:r>
      <w:r w:rsidR="00E5743E" w:rsidRPr="00A10724">
        <w:rPr>
          <w:b/>
        </w:rPr>
        <w:t xml:space="preserve"> </w:t>
      </w:r>
    </w:p>
    <w:p w:rsidR="00931788" w:rsidRPr="00A202E4" w:rsidRDefault="00F0708C" w:rsidP="00F0708C">
      <w:pPr>
        <w:spacing w:after="0" w:line="240" w:lineRule="auto"/>
        <w:ind w:left="352" w:right="-284"/>
        <w:contextualSpacing/>
        <w:jc w:val="both"/>
        <w:rPr>
          <w:color w:val="0000FF" w:themeColor="hyperlink"/>
          <w:u w:val="single"/>
        </w:rPr>
      </w:pPr>
      <w:hyperlink r:id="rId9" w:history="1">
        <w:r w:rsidR="005E7C12" w:rsidRPr="00A202E4">
          <w:rPr>
            <w:color w:val="0000FF" w:themeColor="hyperlink"/>
            <w:u w:val="single"/>
          </w:rPr>
          <w:t>https://www.cpias.chu-lille.fr/wp-content/uploads/sites/15/2023/09/230908-VF-PEC-gale-chez-usagers-29.7-x-21-cm-8-2.pdf</w:t>
        </w:r>
      </w:hyperlink>
    </w:p>
    <w:p w:rsidR="005E7C12" w:rsidRPr="00931788" w:rsidRDefault="005E7C12" w:rsidP="00931788">
      <w:pPr>
        <w:pStyle w:val="Paragraphedeliste"/>
        <w:spacing w:after="0"/>
        <w:ind w:left="-993" w:right="-284"/>
        <w:jc w:val="both"/>
      </w:pPr>
    </w:p>
    <w:p w:rsidR="00A202E4" w:rsidRDefault="00A202E4" w:rsidP="00A202E4">
      <w:pPr>
        <w:pStyle w:val="Paragraphedeliste"/>
        <w:numPr>
          <w:ilvl w:val="0"/>
          <w:numId w:val="8"/>
        </w:numPr>
        <w:spacing w:after="0"/>
        <w:ind w:left="-567" w:right="-284"/>
        <w:jc w:val="both"/>
        <w:rPr>
          <w:b/>
        </w:rPr>
      </w:pPr>
      <w:r>
        <w:rPr>
          <w:b/>
        </w:rPr>
        <w:t>CPias Auvergne Rhône Alpes</w:t>
      </w:r>
      <w:r w:rsidRPr="00743232">
        <w:rPr>
          <w:b/>
        </w:rPr>
        <w:t xml:space="preserve"> </w:t>
      </w:r>
    </w:p>
    <w:p w:rsidR="00A202E4" w:rsidRPr="00743232" w:rsidRDefault="00A202E4" w:rsidP="00F0708C">
      <w:pPr>
        <w:pStyle w:val="Paragraphedeliste"/>
        <w:numPr>
          <w:ilvl w:val="0"/>
          <w:numId w:val="13"/>
        </w:numPr>
        <w:spacing w:before="120" w:after="0" w:line="240" w:lineRule="auto"/>
        <w:ind w:left="357" w:right="-284" w:hanging="357"/>
        <w:jc w:val="both"/>
        <w:rPr>
          <w:b/>
        </w:rPr>
      </w:pPr>
      <w:r w:rsidRPr="00743232">
        <w:rPr>
          <w:b/>
        </w:rPr>
        <w:t>Fiche repère | Gale en collectivité, en établissement de santé ou médicosocial</w:t>
      </w:r>
      <w:r>
        <w:rPr>
          <w:b/>
        </w:rPr>
        <w:t xml:space="preserve"> </w:t>
      </w:r>
    </w:p>
    <w:p w:rsidR="00A202E4" w:rsidRDefault="00F0708C" w:rsidP="00F0708C">
      <w:pPr>
        <w:spacing w:after="0"/>
        <w:ind w:left="351" w:right="-284"/>
        <w:jc w:val="both"/>
        <w:rPr>
          <w:rStyle w:val="Lienhypertexte"/>
        </w:rPr>
      </w:pPr>
      <w:hyperlink r:id="rId10" w:history="1">
        <w:r w:rsidR="00A202E4" w:rsidRPr="00A760B4">
          <w:rPr>
            <w:rStyle w:val="Lienhypertexte"/>
          </w:rPr>
          <w:t>https://www.preventioninfection.fr/?jet_download=33073</w:t>
        </w:r>
      </w:hyperlink>
    </w:p>
    <w:p w:rsidR="00A202E4" w:rsidRPr="00931788" w:rsidRDefault="00A202E4" w:rsidP="00A202E4">
      <w:pPr>
        <w:spacing w:after="0"/>
        <w:ind w:left="-567" w:right="-284"/>
        <w:jc w:val="both"/>
        <w:rPr>
          <w:rStyle w:val="Lienhypertexte"/>
        </w:rPr>
      </w:pPr>
    </w:p>
    <w:p w:rsidR="00A202E4" w:rsidRDefault="00A202E4" w:rsidP="00A202E4">
      <w:pPr>
        <w:pStyle w:val="Paragraphedeliste"/>
        <w:numPr>
          <w:ilvl w:val="0"/>
          <w:numId w:val="8"/>
        </w:numPr>
        <w:spacing w:after="0"/>
        <w:ind w:left="-567" w:right="-284"/>
        <w:jc w:val="both"/>
        <w:rPr>
          <w:b/>
        </w:rPr>
      </w:pPr>
      <w:r>
        <w:rPr>
          <w:b/>
        </w:rPr>
        <w:t>ARS Hauts de France :</w:t>
      </w:r>
    </w:p>
    <w:p w:rsidR="00537B98" w:rsidRPr="005E7C12" w:rsidRDefault="00931788" w:rsidP="00F0708C">
      <w:pPr>
        <w:pStyle w:val="Paragraphedeliste"/>
        <w:numPr>
          <w:ilvl w:val="0"/>
          <w:numId w:val="13"/>
        </w:numPr>
        <w:spacing w:before="120" w:after="0" w:line="240" w:lineRule="auto"/>
        <w:ind w:left="357" w:right="-284" w:hanging="357"/>
        <w:jc w:val="both"/>
        <w:rPr>
          <w:b/>
        </w:rPr>
      </w:pPr>
      <w:bookmarkStart w:id="0" w:name="_GoBack"/>
      <w:r w:rsidRPr="005E7C12">
        <w:rPr>
          <w:b/>
        </w:rPr>
        <w:t>Triptyque ARS : comment traiter la gale efficacement ?</w:t>
      </w:r>
    </w:p>
    <w:p w:rsidR="00537B98" w:rsidRDefault="00F0708C" w:rsidP="00F0708C">
      <w:pPr>
        <w:spacing w:after="0"/>
        <w:ind w:left="351" w:right="-284"/>
        <w:jc w:val="both"/>
        <w:rPr>
          <w:rStyle w:val="Lienhypertexte"/>
        </w:rPr>
      </w:pPr>
      <w:hyperlink r:id="rId11" w:history="1">
        <w:r w:rsidR="00931788" w:rsidRPr="00931788">
          <w:rPr>
            <w:rStyle w:val="Lienhypertexte"/>
          </w:rPr>
          <w:t>https://www.hauts-de-france.ars.sante.fr/conduite-tenir-devant-un-phenomene-infectieux-0</w:t>
        </w:r>
      </w:hyperlink>
    </w:p>
    <w:bookmarkEnd w:id="0"/>
    <w:p w:rsidR="00743232" w:rsidRDefault="00743232" w:rsidP="00931788">
      <w:pPr>
        <w:spacing w:after="0"/>
        <w:ind w:left="-993" w:right="-284"/>
        <w:jc w:val="both"/>
        <w:rPr>
          <w:rStyle w:val="Lienhypertexte"/>
        </w:rPr>
      </w:pPr>
    </w:p>
    <w:p w:rsidR="00537B98" w:rsidRPr="00537B98" w:rsidRDefault="00537B98" w:rsidP="00A62B93">
      <w:pPr>
        <w:spacing w:after="0"/>
        <w:ind w:left="-284" w:right="-284" w:hanging="709"/>
        <w:jc w:val="both"/>
        <w:rPr>
          <w:color w:val="FF0000"/>
          <w:sz w:val="32"/>
          <w:szCs w:val="32"/>
        </w:rPr>
      </w:pPr>
    </w:p>
    <w:p w:rsidR="001242DF" w:rsidRDefault="001242DF" w:rsidP="00A62B93">
      <w:pPr>
        <w:pStyle w:val="Paragraphedeliste"/>
        <w:spacing w:after="0"/>
        <w:ind w:left="-284" w:right="-284" w:hanging="709"/>
        <w:jc w:val="both"/>
        <w:rPr>
          <w:color w:val="6D6E6F"/>
        </w:rPr>
      </w:pPr>
    </w:p>
    <w:p w:rsidR="001242DF" w:rsidRPr="001242DF" w:rsidRDefault="001242DF" w:rsidP="001242DF"/>
    <w:p w:rsidR="00AA1769" w:rsidRPr="001242DF" w:rsidRDefault="00AA1769" w:rsidP="001242DF">
      <w:pPr>
        <w:tabs>
          <w:tab w:val="left" w:pos="7281"/>
        </w:tabs>
      </w:pPr>
    </w:p>
    <w:sectPr w:rsidR="00AA1769" w:rsidRPr="001242DF" w:rsidSect="006148D5">
      <w:footerReference w:type="default" r:id="rId12"/>
      <w:pgSz w:w="11906" w:h="16838"/>
      <w:pgMar w:top="567" w:right="1418" w:bottom="709" w:left="24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A41" w:rsidRDefault="00B21A41" w:rsidP="00B21A41">
      <w:pPr>
        <w:spacing w:after="0" w:line="240" w:lineRule="auto"/>
      </w:pPr>
      <w:r>
        <w:separator/>
      </w:r>
    </w:p>
  </w:endnote>
  <w:endnote w:type="continuationSeparator" w:id="0">
    <w:p w:rsidR="00B21A41" w:rsidRDefault="00B21A41" w:rsidP="00B2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62C" w:rsidRPr="007E75F6" w:rsidRDefault="00B9562C" w:rsidP="00A202E4">
    <w:pPr>
      <w:pStyle w:val="Pieddepage"/>
      <w:tabs>
        <w:tab w:val="clear" w:pos="9072"/>
      </w:tabs>
      <w:ind w:left="-1418" w:right="140"/>
      <w:rPr>
        <w:sz w:val="16"/>
      </w:rPr>
    </w:pPr>
    <w:r w:rsidRPr="007E75F6">
      <w:rPr>
        <w:sz w:val="16"/>
      </w:rPr>
      <w:t>Agence Régionale de Santé (ARS)</w:t>
    </w:r>
    <w:r>
      <w:rPr>
        <w:sz w:val="16"/>
      </w:rPr>
      <w:t xml:space="preserve"> </w:t>
    </w:r>
    <w:r w:rsidRPr="007E75F6">
      <w:rPr>
        <w:sz w:val="16"/>
      </w:rPr>
      <w:t xml:space="preserve">Hauts-de-France (HdF) </w:t>
    </w:r>
  </w:p>
  <w:p w:rsidR="00B9562C" w:rsidRPr="007E75F6" w:rsidRDefault="00B9562C" w:rsidP="00B9562C">
    <w:pPr>
      <w:pStyle w:val="Pieddepage"/>
      <w:ind w:left="-1418"/>
      <w:rPr>
        <w:sz w:val="16"/>
      </w:rPr>
    </w:pPr>
    <w:r w:rsidRPr="007E75F6">
      <w:rPr>
        <w:sz w:val="16"/>
      </w:rPr>
      <w:t xml:space="preserve">Cellule HdF de Santé publique </w:t>
    </w:r>
    <w:r>
      <w:rPr>
        <w:sz w:val="16"/>
      </w:rPr>
      <w:t>France (SpFrance)</w:t>
    </w:r>
    <w:r w:rsidRPr="007E75F6">
      <w:rPr>
        <w:sz w:val="16"/>
      </w:rPr>
      <w:tab/>
    </w:r>
    <w:r w:rsidRPr="007E75F6">
      <w:rPr>
        <w:sz w:val="16"/>
      </w:rPr>
      <w:tab/>
    </w:r>
  </w:p>
  <w:p w:rsidR="001242DF" w:rsidRDefault="00B9562C" w:rsidP="00A202E4">
    <w:pPr>
      <w:pStyle w:val="Pieddepage"/>
      <w:tabs>
        <w:tab w:val="clear" w:pos="4536"/>
        <w:tab w:val="clear" w:pos="9072"/>
      </w:tabs>
      <w:ind w:left="-1418" w:right="-711"/>
      <w:rPr>
        <w:sz w:val="18"/>
        <w:szCs w:val="18"/>
      </w:rPr>
    </w:pPr>
    <w:r w:rsidRPr="007E75F6">
      <w:rPr>
        <w:sz w:val="16"/>
      </w:rPr>
      <w:t>Centre de prévention des in</w:t>
    </w:r>
    <w:r w:rsidR="00A202E4">
      <w:rPr>
        <w:sz w:val="16"/>
      </w:rPr>
      <w:t>fections associées aux Soins (CP</w:t>
    </w:r>
    <w:r w:rsidRPr="007E75F6">
      <w:rPr>
        <w:sz w:val="16"/>
      </w:rPr>
      <w:t xml:space="preserve">ias) </w:t>
    </w:r>
    <w:r w:rsidRPr="007E75F6">
      <w:rPr>
        <w:sz w:val="16"/>
        <w:szCs w:val="16"/>
      </w:rPr>
      <w:t xml:space="preserve">HdF                                                                         </w:t>
    </w:r>
    <w:r>
      <w:rPr>
        <w:sz w:val="16"/>
        <w:szCs w:val="16"/>
      </w:rPr>
      <w:tab/>
    </w:r>
    <w:r w:rsidR="00A202E4">
      <w:rPr>
        <w:sz w:val="16"/>
        <w:szCs w:val="16"/>
      </w:rPr>
      <w:tab/>
    </w:r>
    <w:r w:rsidR="00A202E4">
      <w:rPr>
        <w:sz w:val="16"/>
        <w:szCs w:val="16"/>
      </w:rPr>
      <w:tab/>
    </w:r>
    <w:r w:rsidR="00506433">
      <w:rPr>
        <w:sz w:val="18"/>
        <w:szCs w:val="16"/>
      </w:rPr>
      <w:t>Septembre 2023</w:t>
    </w:r>
  </w:p>
  <w:p w:rsidR="00B21A41" w:rsidRDefault="00B21A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A41" w:rsidRDefault="00B21A41" w:rsidP="00B21A41">
      <w:pPr>
        <w:spacing w:after="0" w:line="240" w:lineRule="auto"/>
      </w:pPr>
      <w:r>
        <w:separator/>
      </w:r>
    </w:p>
  </w:footnote>
  <w:footnote w:type="continuationSeparator" w:id="0">
    <w:p w:rsidR="00B21A41" w:rsidRDefault="00B21A41" w:rsidP="00B21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BD10268_"/>
      </v:shape>
    </w:pict>
  </w:numPicBullet>
  <w:abstractNum w:abstractNumId="0" w15:restartNumberingAfterBreak="0">
    <w:nsid w:val="1E915346"/>
    <w:multiLevelType w:val="hybridMultilevel"/>
    <w:tmpl w:val="EDC6733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F3219"/>
    <w:multiLevelType w:val="hybridMultilevel"/>
    <w:tmpl w:val="55B8E3D4"/>
    <w:lvl w:ilvl="0" w:tplc="73669716">
      <w:numFmt w:val="bullet"/>
      <w:lvlText w:val="-"/>
      <w:lvlPicBulletId w:val="0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0389B"/>
    <w:multiLevelType w:val="hybridMultilevel"/>
    <w:tmpl w:val="C73269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7315A"/>
    <w:multiLevelType w:val="hybridMultilevel"/>
    <w:tmpl w:val="57049050"/>
    <w:lvl w:ilvl="0" w:tplc="BBFAE6AC">
      <w:start w:val="1"/>
      <w:numFmt w:val="bullet"/>
      <w:lvlText w:val="▪"/>
      <w:lvlJc w:val="left"/>
      <w:pPr>
        <w:ind w:left="360" w:hanging="360"/>
      </w:pPr>
      <w:rPr>
        <w:rFonts w:ascii="Calibri" w:hAnsi="Calibri" w:hint="default"/>
        <w:color w:val="9BBB59"/>
        <w:spacing w:val="0"/>
        <w:kern w:val="16"/>
        <w:position w:val="-6"/>
        <w:sz w:val="4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D5471A"/>
    <w:multiLevelType w:val="hybridMultilevel"/>
    <w:tmpl w:val="3F6A49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FE60E9"/>
    <w:multiLevelType w:val="hybridMultilevel"/>
    <w:tmpl w:val="2DB4C10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D51BC"/>
    <w:multiLevelType w:val="hybridMultilevel"/>
    <w:tmpl w:val="ACC808D6"/>
    <w:lvl w:ilvl="0" w:tplc="42A0702C">
      <w:start w:val="1"/>
      <w:numFmt w:val="bullet"/>
      <w:lvlText w:val="▪"/>
      <w:lvlJc w:val="left"/>
      <w:pPr>
        <w:ind w:left="1264" w:hanging="360"/>
      </w:pPr>
      <w:rPr>
        <w:rFonts w:ascii="Calibri" w:hAnsi="Calibri" w:hint="default"/>
        <w:color w:val="9BBB59"/>
        <w:spacing w:val="0"/>
        <w:kern w:val="16"/>
        <w:position w:val="-6"/>
        <w:sz w:val="48"/>
      </w:rPr>
    </w:lvl>
    <w:lvl w:ilvl="1" w:tplc="040C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7" w15:restartNumberingAfterBreak="0">
    <w:nsid w:val="56523ED0"/>
    <w:multiLevelType w:val="hybridMultilevel"/>
    <w:tmpl w:val="3ACC293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B47BE7"/>
    <w:multiLevelType w:val="hybridMultilevel"/>
    <w:tmpl w:val="2E08337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02F7AFA"/>
    <w:multiLevelType w:val="hybridMultilevel"/>
    <w:tmpl w:val="C2723862"/>
    <w:lvl w:ilvl="0" w:tplc="736697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955F5"/>
    <w:multiLevelType w:val="hybridMultilevel"/>
    <w:tmpl w:val="BD82D360"/>
    <w:lvl w:ilvl="0" w:tplc="42A0702C">
      <w:start w:val="1"/>
      <w:numFmt w:val="bullet"/>
      <w:lvlText w:val="▪"/>
      <w:lvlJc w:val="left"/>
      <w:pPr>
        <w:ind w:left="360" w:hanging="360"/>
      </w:pPr>
      <w:rPr>
        <w:rFonts w:ascii="Calibri" w:hAnsi="Calibri" w:hint="default"/>
        <w:color w:val="9BBB59"/>
        <w:spacing w:val="0"/>
        <w:kern w:val="16"/>
        <w:position w:val="-6"/>
        <w:sz w:val="48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9C3D23"/>
    <w:multiLevelType w:val="hybridMultilevel"/>
    <w:tmpl w:val="588668AA"/>
    <w:lvl w:ilvl="0" w:tplc="4A4CA8AE">
      <w:numFmt w:val="bullet"/>
      <w:lvlText w:val="-"/>
      <w:lvlJc w:val="left"/>
      <w:pPr>
        <w:ind w:left="-273" w:hanging="360"/>
      </w:pPr>
      <w:rPr>
        <w:rFonts w:ascii="Calibri" w:eastAsiaTheme="minorHAnsi" w:hAnsi="Calibri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2" w15:restartNumberingAfterBreak="0">
    <w:nsid w:val="7F437784"/>
    <w:multiLevelType w:val="hybridMultilevel"/>
    <w:tmpl w:val="8BDCF2C6"/>
    <w:lvl w:ilvl="0" w:tplc="73669716">
      <w:numFmt w:val="bullet"/>
      <w:lvlText w:val="-"/>
      <w:lvlPicBulletId w:val="0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12"/>
  </w:num>
  <w:num w:numId="8">
    <w:abstractNumId w:val="7"/>
  </w:num>
  <w:num w:numId="9">
    <w:abstractNumId w:val="10"/>
  </w:num>
  <w:num w:numId="10">
    <w:abstractNumId w:val="3"/>
  </w:num>
  <w:num w:numId="11">
    <w:abstractNumId w:val="4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BC"/>
    <w:rsid w:val="00046FA0"/>
    <w:rsid w:val="000B69E8"/>
    <w:rsid w:val="000E273C"/>
    <w:rsid w:val="001242DF"/>
    <w:rsid w:val="0013361B"/>
    <w:rsid w:val="00153D61"/>
    <w:rsid w:val="001671F1"/>
    <w:rsid w:val="001738BD"/>
    <w:rsid w:val="00195E4D"/>
    <w:rsid w:val="001D6C66"/>
    <w:rsid w:val="001E332C"/>
    <w:rsid w:val="001E659C"/>
    <w:rsid w:val="001E7CB8"/>
    <w:rsid w:val="00303057"/>
    <w:rsid w:val="003A3BA4"/>
    <w:rsid w:val="003D16DA"/>
    <w:rsid w:val="00402173"/>
    <w:rsid w:val="004A00FF"/>
    <w:rsid w:val="004C5457"/>
    <w:rsid w:val="004F13EB"/>
    <w:rsid w:val="0050125D"/>
    <w:rsid w:val="00506433"/>
    <w:rsid w:val="00520533"/>
    <w:rsid w:val="00522B68"/>
    <w:rsid w:val="00523D48"/>
    <w:rsid w:val="00530A90"/>
    <w:rsid w:val="00537B98"/>
    <w:rsid w:val="00546E5A"/>
    <w:rsid w:val="00556DC0"/>
    <w:rsid w:val="005A180B"/>
    <w:rsid w:val="005E7C12"/>
    <w:rsid w:val="00611B30"/>
    <w:rsid w:val="006148D5"/>
    <w:rsid w:val="00623A8E"/>
    <w:rsid w:val="00677309"/>
    <w:rsid w:val="006821FB"/>
    <w:rsid w:val="006837B8"/>
    <w:rsid w:val="00691ABB"/>
    <w:rsid w:val="00693B9E"/>
    <w:rsid w:val="006C2242"/>
    <w:rsid w:val="006F06BE"/>
    <w:rsid w:val="007014BC"/>
    <w:rsid w:val="00704ABC"/>
    <w:rsid w:val="00721FED"/>
    <w:rsid w:val="0072385C"/>
    <w:rsid w:val="007258AA"/>
    <w:rsid w:val="00743232"/>
    <w:rsid w:val="00755680"/>
    <w:rsid w:val="00763199"/>
    <w:rsid w:val="007C07B1"/>
    <w:rsid w:val="007C5890"/>
    <w:rsid w:val="008578AE"/>
    <w:rsid w:val="008605B8"/>
    <w:rsid w:val="00875576"/>
    <w:rsid w:val="008F78F1"/>
    <w:rsid w:val="00931788"/>
    <w:rsid w:val="009648ED"/>
    <w:rsid w:val="009E1F63"/>
    <w:rsid w:val="009E406E"/>
    <w:rsid w:val="009E5421"/>
    <w:rsid w:val="009F660E"/>
    <w:rsid w:val="00A028D8"/>
    <w:rsid w:val="00A10724"/>
    <w:rsid w:val="00A202E4"/>
    <w:rsid w:val="00A33145"/>
    <w:rsid w:val="00A62B93"/>
    <w:rsid w:val="00A83C1A"/>
    <w:rsid w:val="00AA1769"/>
    <w:rsid w:val="00B21A41"/>
    <w:rsid w:val="00B342BF"/>
    <w:rsid w:val="00B72130"/>
    <w:rsid w:val="00B83238"/>
    <w:rsid w:val="00B9562C"/>
    <w:rsid w:val="00BD3E96"/>
    <w:rsid w:val="00BE31D2"/>
    <w:rsid w:val="00CC3B6A"/>
    <w:rsid w:val="00CF2436"/>
    <w:rsid w:val="00D46EE4"/>
    <w:rsid w:val="00D659AF"/>
    <w:rsid w:val="00D7534A"/>
    <w:rsid w:val="00D961B4"/>
    <w:rsid w:val="00DB3B5C"/>
    <w:rsid w:val="00DD5184"/>
    <w:rsid w:val="00E06991"/>
    <w:rsid w:val="00E324C4"/>
    <w:rsid w:val="00E42342"/>
    <w:rsid w:val="00E5743E"/>
    <w:rsid w:val="00EA0054"/>
    <w:rsid w:val="00ED2E64"/>
    <w:rsid w:val="00F0708C"/>
    <w:rsid w:val="00F22EFF"/>
    <w:rsid w:val="00F93BFE"/>
    <w:rsid w:val="00FC3E1B"/>
    <w:rsid w:val="00FE1834"/>
    <w:rsid w:val="00FF198D"/>
    <w:rsid w:val="00FF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23C535-5877-4B55-A066-11A5E4B9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4AB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56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6DC0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30A9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522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21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1A41"/>
  </w:style>
  <w:style w:type="paragraph" w:styleId="Pieddepage">
    <w:name w:val="footer"/>
    <w:basedOn w:val="Normal"/>
    <w:link w:val="PieddepageCar"/>
    <w:uiPriority w:val="99"/>
    <w:unhideWhenUsed/>
    <w:rsid w:val="00B21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1A41"/>
  </w:style>
  <w:style w:type="character" w:styleId="Lienhypertextesuivivisit">
    <w:name w:val="FollowedHyperlink"/>
    <w:basedOn w:val="Policepardfaut"/>
    <w:uiPriority w:val="99"/>
    <w:semiHidden/>
    <w:unhideWhenUsed/>
    <w:rsid w:val="004C5457"/>
    <w:rPr>
      <w:color w:val="800080" w:themeColor="followedHyperlink"/>
      <w:u w:val="single"/>
    </w:rPr>
  </w:style>
  <w:style w:type="character" w:styleId="Emphaseintense">
    <w:name w:val="Intense Emphasis"/>
    <w:uiPriority w:val="21"/>
    <w:qFormat/>
    <w:rsid w:val="008605B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csp.fr/explore.cgi/avisrapportsdomaine?clefr=31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auts-de-france.ars.sante.fr/conduite-tenir-devant-un-phenomene-infectieux-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reventioninfection.fr/?jet_download=3307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pias.chu-lille.fr/wp-content/uploads/sites/15/2023/09/230908-VF-PEC-gale-chez-usagers-29.7-x-21-cm-8-2.pdf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8DA87-A7C5-4BFD-B788-2E5BC702C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CERF, Emma (ARS-HDF)</cp:lastModifiedBy>
  <cp:revision>20</cp:revision>
  <cp:lastPrinted>2017-11-22T09:21:00Z</cp:lastPrinted>
  <dcterms:created xsi:type="dcterms:W3CDTF">2018-11-08T16:47:00Z</dcterms:created>
  <dcterms:modified xsi:type="dcterms:W3CDTF">2023-09-28T15:13:00Z</dcterms:modified>
</cp:coreProperties>
</file>